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65F8" w14:textId="77777777" w:rsidR="00F122E9" w:rsidRDefault="00F122E9" w:rsidP="00F122E9">
      <w:pPr>
        <w:pStyle w:val="Ttulo1"/>
        <w:jc w:val="center"/>
      </w:pPr>
      <w:r w:rsidRPr="00294979">
        <w:rPr>
          <w:color w:val="auto"/>
        </w:rPr>
        <w:t>MODELO DE 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r w:rsidRPr="00DE1DA2">
        <w:t xml:space="preserve">não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>tomou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conhece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r w:rsidRPr="006D5557">
        <w:t>quando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declara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660896C" w:rsidR="00F122E9" w:rsidRDefault="00F122E9" w:rsidP="00EE6650">
      <w:pPr>
        <w:pStyle w:val="PargrafodaLista"/>
        <w:numPr>
          <w:ilvl w:val="0"/>
          <w:numId w:val="1"/>
        </w:numPr>
        <w:jc w:val="both"/>
      </w:pPr>
      <w:r>
        <w:t>comunicará ao Município qualquer fato ou evento superveniente que venha alterar as situações acima declaradas</w:t>
      </w:r>
      <w:r w:rsidR="009E3338">
        <w:t>;</w:t>
      </w:r>
    </w:p>
    <w:p w14:paraId="5084D1BF" w14:textId="185E240F" w:rsidR="009E3338" w:rsidRDefault="009E3338" w:rsidP="00EE6650">
      <w:pPr>
        <w:pStyle w:val="PargrafodaLista"/>
        <w:numPr>
          <w:ilvl w:val="0"/>
          <w:numId w:val="1"/>
        </w:numPr>
        <w:jc w:val="both"/>
      </w:pPr>
      <w:r w:rsidRPr="009E3338">
        <w:t xml:space="preserve">atende os requisitos do </w:t>
      </w:r>
      <w:r>
        <w:t>instrumento convocatório.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5B6"/>
    <w:rsid w:val="00294979"/>
    <w:rsid w:val="0044182B"/>
    <w:rsid w:val="00444AE6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9E3338"/>
    <w:rsid w:val="00AE4E49"/>
    <w:rsid w:val="00C773FD"/>
    <w:rsid w:val="00C917C8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  <w15:docId w15:val="{321FC444-0BF2-4571-A973-48D523BB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18</cp:revision>
  <dcterms:created xsi:type="dcterms:W3CDTF">2023-08-29T15:21:00Z</dcterms:created>
  <dcterms:modified xsi:type="dcterms:W3CDTF">2025-03-25T18:45:00Z</dcterms:modified>
</cp:coreProperties>
</file>